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1A" w:rsidRPr="0044615C" w:rsidRDefault="000A5EBB" w:rsidP="00900DC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региональной конференции 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</w:t>
      </w:r>
      <w:r w:rsidR="00C9111A"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111A" w:rsidRPr="0044615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9111A" w:rsidRPr="0044615C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C9111A" w:rsidRPr="0044615C">
        <w:rPr>
          <w:rFonts w:ascii="Times New Roman" w:hAnsi="Times New Roman" w:cs="Times New Roman"/>
          <w:i/>
          <w:sz w:val="24"/>
          <w:szCs w:val="24"/>
        </w:rPr>
        <w:t>. Ростов-на-Дону, 24 апреля 2025 г.)</w:t>
      </w:r>
    </w:p>
    <w:p w:rsidR="000A5EBB" w:rsidRPr="0044615C" w:rsidRDefault="000A5EBB" w:rsidP="00900DC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909" w:rsidRPr="0044615C" w:rsidRDefault="00F35014" w:rsidP="00900D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апреля </w:t>
      </w:r>
      <w:r w:rsidR="00AF024B"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F024B"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891544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270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994C5E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994C5E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336C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Ростове-на-Дону </w:t>
      </w:r>
      <w:r w:rsidR="00250909" w:rsidRPr="0044615C">
        <w:rPr>
          <w:rFonts w:ascii="Times New Roman" w:hAnsi="Times New Roman" w:cs="Times New Roman"/>
          <w:sz w:val="24"/>
          <w:szCs w:val="24"/>
        </w:rPr>
        <w:t>состо</w:t>
      </w:r>
      <w:r w:rsidR="003569AD" w:rsidRPr="0044615C">
        <w:rPr>
          <w:rFonts w:ascii="Times New Roman" w:hAnsi="Times New Roman" w:cs="Times New Roman"/>
          <w:sz w:val="24"/>
          <w:szCs w:val="24"/>
        </w:rPr>
        <w:t xml:space="preserve">ялась региональная </w:t>
      </w:r>
      <w:r w:rsidR="00F94F16" w:rsidRPr="0044615C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D83ADB" w:rsidRPr="0044615C">
        <w:rPr>
          <w:rFonts w:ascii="Times New Roman" w:hAnsi="Times New Roman" w:cs="Times New Roman"/>
          <w:sz w:val="24"/>
          <w:szCs w:val="24"/>
        </w:rPr>
        <w:t xml:space="preserve">под эгидой Всероссийского научно-практического общества эпидемиологов, микробиологов и паразитологов </w:t>
      </w:r>
      <w:r w:rsidR="00F94F16" w:rsidRPr="0044615C">
        <w:rPr>
          <w:rFonts w:ascii="Times New Roman" w:hAnsi="Times New Roman" w:cs="Times New Roman"/>
          <w:sz w:val="24"/>
          <w:szCs w:val="24"/>
        </w:rPr>
        <w:t>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 (далее Конференция).</w:t>
      </w:r>
    </w:p>
    <w:p w:rsidR="00F43B08" w:rsidRDefault="00F43B08" w:rsidP="00900DC8">
      <w:pPr>
        <w:tabs>
          <w:tab w:val="left" w:pos="69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A7E" w:rsidRPr="0044615C" w:rsidRDefault="00200F41" w:rsidP="00900DC8">
      <w:pPr>
        <w:tabs>
          <w:tab w:val="left" w:pos="69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5C">
        <w:rPr>
          <w:rFonts w:ascii="Times New Roman" w:hAnsi="Times New Roman" w:cs="Times New Roman"/>
          <w:b/>
          <w:sz w:val="24"/>
          <w:szCs w:val="24"/>
        </w:rPr>
        <w:t>Организаторы Кон</w:t>
      </w:r>
      <w:r w:rsidR="00083212" w:rsidRPr="0044615C">
        <w:rPr>
          <w:rFonts w:ascii="Times New Roman" w:hAnsi="Times New Roman" w:cs="Times New Roman"/>
          <w:b/>
          <w:sz w:val="24"/>
          <w:szCs w:val="24"/>
        </w:rPr>
        <w:t>ференции</w:t>
      </w:r>
      <w:r w:rsidRPr="0044615C">
        <w:rPr>
          <w:rFonts w:ascii="Times New Roman" w:hAnsi="Times New Roman" w:cs="Times New Roman"/>
          <w:b/>
          <w:sz w:val="24"/>
          <w:szCs w:val="24"/>
        </w:rPr>
        <w:t>:</w:t>
      </w:r>
      <w:r w:rsidR="00BC3A7E" w:rsidRPr="004461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A7E" w:rsidRPr="0044615C" w:rsidRDefault="00200F41" w:rsidP="00900DC8">
      <w:pPr>
        <w:pStyle w:val="a5"/>
        <w:numPr>
          <w:ilvl w:val="0"/>
          <w:numId w:val="2"/>
        </w:numPr>
        <w:tabs>
          <w:tab w:val="left" w:pos="692"/>
        </w:tabs>
        <w:spacing w:line="276" w:lineRule="auto"/>
        <w:jc w:val="both"/>
        <w:rPr>
          <w:rFonts w:ascii="Times New Roman" w:hAnsi="Times New Roman" w:cs="Times New Roman"/>
        </w:rPr>
      </w:pPr>
      <w:r w:rsidRPr="0044615C">
        <w:rPr>
          <w:rFonts w:ascii="Times New Roman" w:hAnsi="Times New Roman" w:cs="Times New Roman"/>
        </w:rPr>
        <w:t>Ростовское региональное отделение Общеросси</w:t>
      </w:r>
      <w:r w:rsidR="00CB336C" w:rsidRPr="0044615C">
        <w:rPr>
          <w:rFonts w:ascii="Times New Roman" w:hAnsi="Times New Roman" w:cs="Times New Roman"/>
        </w:rPr>
        <w:t>йской общественной организации «</w:t>
      </w:r>
      <w:r w:rsidRPr="0044615C">
        <w:rPr>
          <w:rFonts w:ascii="Times New Roman" w:hAnsi="Times New Roman" w:cs="Times New Roman"/>
        </w:rPr>
        <w:t>Всероссийское научно-практическое общество эпидемиологов,</w:t>
      </w:r>
      <w:r w:rsidR="00CB336C" w:rsidRPr="0044615C">
        <w:rPr>
          <w:rFonts w:ascii="Times New Roman" w:hAnsi="Times New Roman" w:cs="Times New Roman"/>
        </w:rPr>
        <w:t xml:space="preserve"> микробиологов и паразитологов»</w:t>
      </w:r>
    </w:p>
    <w:p w:rsidR="00BC3A7E" w:rsidRPr="0044615C" w:rsidRDefault="00BC3A7E" w:rsidP="00900DC8">
      <w:pPr>
        <w:pStyle w:val="a5"/>
        <w:numPr>
          <w:ilvl w:val="0"/>
          <w:numId w:val="2"/>
        </w:numPr>
        <w:tabs>
          <w:tab w:val="left" w:pos="692"/>
        </w:tabs>
        <w:spacing w:line="276" w:lineRule="auto"/>
        <w:jc w:val="both"/>
        <w:rPr>
          <w:rFonts w:ascii="Times New Roman" w:hAnsi="Times New Roman" w:cs="Times New Roman"/>
        </w:rPr>
      </w:pPr>
      <w:r w:rsidRPr="0044615C">
        <w:rPr>
          <w:rFonts w:ascii="Times New Roman" w:hAnsi="Times New Roman" w:cs="Times New Roman"/>
        </w:rPr>
        <w:t>ФКУЗ Ростовский-на-Дону противоч</w:t>
      </w:r>
      <w:r w:rsidR="00236C07" w:rsidRPr="0044615C">
        <w:rPr>
          <w:rFonts w:ascii="Times New Roman" w:hAnsi="Times New Roman" w:cs="Times New Roman"/>
        </w:rPr>
        <w:t>умный институт Роспотребнадзора</w:t>
      </w:r>
    </w:p>
    <w:p w:rsidR="00BC3A7E" w:rsidRPr="0044615C" w:rsidRDefault="00200F41" w:rsidP="00900DC8">
      <w:pPr>
        <w:pStyle w:val="a5"/>
        <w:numPr>
          <w:ilvl w:val="0"/>
          <w:numId w:val="2"/>
        </w:numPr>
        <w:tabs>
          <w:tab w:val="left" w:pos="692"/>
        </w:tabs>
        <w:spacing w:line="276" w:lineRule="auto"/>
        <w:jc w:val="both"/>
        <w:rPr>
          <w:rFonts w:ascii="Times New Roman" w:hAnsi="Times New Roman" w:cs="Times New Roman"/>
        </w:rPr>
      </w:pPr>
      <w:r w:rsidRPr="0044615C">
        <w:rPr>
          <w:rFonts w:ascii="Times New Roman" w:hAnsi="Times New Roman" w:cs="Times New Roman"/>
        </w:rPr>
        <w:t>Управление Роспотр</w:t>
      </w:r>
      <w:r w:rsidR="00236C07" w:rsidRPr="0044615C">
        <w:rPr>
          <w:rFonts w:ascii="Times New Roman" w:hAnsi="Times New Roman" w:cs="Times New Roman"/>
        </w:rPr>
        <w:t>ебнадзора по Ростовской области</w:t>
      </w:r>
    </w:p>
    <w:p w:rsidR="001123C7" w:rsidRPr="0044615C" w:rsidRDefault="00200F41" w:rsidP="00900DC8">
      <w:pPr>
        <w:pStyle w:val="a5"/>
        <w:numPr>
          <w:ilvl w:val="0"/>
          <w:numId w:val="2"/>
        </w:numPr>
        <w:tabs>
          <w:tab w:val="left" w:pos="692"/>
        </w:tabs>
        <w:spacing w:line="276" w:lineRule="auto"/>
        <w:jc w:val="both"/>
        <w:rPr>
          <w:rFonts w:ascii="Times New Roman" w:hAnsi="Times New Roman" w:cs="Times New Roman"/>
        </w:rPr>
      </w:pPr>
      <w:r w:rsidRPr="0044615C">
        <w:rPr>
          <w:rFonts w:ascii="Times New Roman" w:hAnsi="Times New Roman" w:cs="Times New Roman"/>
        </w:rPr>
        <w:t>ФБУЗ «Центр гигиены и эпидемиологии в Ростовской области»</w:t>
      </w:r>
    </w:p>
    <w:p w:rsidR="00236C07" w:rsidRPr="0044615C" w:rsidRDefault="00236C07" w:rsidP="00900DC8">
      <w:pPr>
        <w:pStyle w:val="a5"/>
        <w:numPr>
          <w:ilvl w:val="0"/>
          <w:numId w:val="2"/>
        </w:numPr>
        <w:tabs>
          <w:tab w:val="left" w:pos="692"/>
        </w:tabs>
        <w:spacing w:line="276" w:lineRule="auto"/>
        <w:jc w:val="both"/>
        <w:rPr>
          <w:rFonts w:ascii="Times New Roman" w:hAnsi="Times New Roman" w:cs="Times New Roman"/>
        </w:rPr>
      </w:pPr>
      <w:r w:rsidRPr="0044615C">
        <w:rPr>
          <w:rFonts w:ascii="Times New Roman" w:hAnsi="Times New Roman" w:cs="Times New Roman"/>
        </w:rPr>
        <w:t>ФБУН «Ростовский научно-исследовательский институт микробиологии и паразитологии» Роспотребнадзора</w:t>
      </w:r>
    </w:p>
    <w:p w:rsidR="00AF6211" w:rsidRPr="0044615C" w:rsidRDefault="00AF6211" w:rsidP="00900DC8">
      <w:pPr>
        <w:pStyle w:val="a5"/>
        <w:numPr>
          <w:ilvl w:val="0"/>
          <w:numId w:val="2"/>
        </w:numPr>
        <w:tabs>
          <w:tab w:val="left" w:pos="692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4615C">
        <w:rPr>
          <w:rFonts w:ascii="Times New Roman" w:hAnsi="Times New Roman" w:cs="Times New Roman"/>
        </w:rPr>
        <w:t xml:space="preserve">ФГБОУ </w:t>
      </w:r>
      <w:proofErr w:type="gramStart"/>
      <w:r w:rsidRPr="0044615C">
        <w:rPr>
          <w:rFonts w:ascii="Times New Roman" w:hAnsi="Times New Roman" w:cs="Times New Roman"/>
        </w:rPr>
        <w:t>ВО</w:t>
      </w:r>
      <w:proofErr w:type="gramEnd"/>
      <w:r w:rsidRPr="0044615C">
        <w:rPr>
          <w:rFonts w:ascii="Times New Roman" w:hAnsi="Times New Roman" w:cs="Times New Roman"/>
        </w:rPr>
        <w:t xml:space="preserve"> «Ростовский государственный медицинский университет» Минздрава России</w:t>
      </w:r>
    </w:p>
    <w:p w:rsidR="00B43B57" w:rsidRPr="0044615C" w:rsidRDefault="00B43B57" w:rsidP="00900DC8">
      <w:pPr>
        <w:pStyle w:val="Default"/>
        <w:spacing w:line="276" w:lineRule="auto"/>
        <w:jc w:val="both"/>
        <w:rPr>
          <w:rFonts w:eastAsia="Times New Roman"/>
          <w:b/>
          <w:color w:val="auto"/>
        </w:rPr>
      </w:pPr>
    </w:p>
    <w:p w:rsidR="00933801" w:rsidRDefault="00933801" w:rsidP="00900DC8">
      <w:pPr>
        <w:pStyle w:val="Default"/>
        <w:spacing w:line="276" w:lineRule="auto"/>
        <w:ind w:firstLine="567"/>
        <w:jc w:val="both"/>
        <w:rPr>
          <w:color w:val="auto"/>
          <w:shd w:val="clear" w:color="auto" w:fill="FFFFFF"/>
        </w:rPr>
      </w:pPr>
      <w:r w:rsidRPr="0044615C">
        <w:rPr>
          <w:color w:val="auto"/>
          <w:shd w:val="clear" w:color="auto" w:fill="FFFFFF"/>
        </w:rPr>
        <w:t xml:space="preserve">В работе </w:t>
      </w:r>
      <w:r w:rsidR="000C5C80" w:rsidRPr="0044615C">
        <w:rPr>
          <w:color w:val="auto"/>
          <w:shd w:val="clear" w:color="auto" w:fill="FFFFFF"/>
        </w:rPr>
        <w:t>К</w:t>
      </w:r>
      <w:r w:rsidRPr="0044615C">
        <w:rPr>
          <w:color w:val="auto"/>
          <w:shd w:val="clear" w:color="auto" w:fill="FFFFFF"/>
        </w:rPr>
        <w:t xml:space="preserve">онференции приняли участие </w:t>
      </w:r>
      <w:r w:rsidR="000C5C80" w:rsidRPr="0044615C">
        <w:rPr>
          <w:color w:val="auto"/>
          <w:shd w:val="clear" w:color="auto" w:fill="FFFFFF"/>
        </w:rPr>
        <w:t xml:space="preserve">более 130 сотрудников учреждений Донского региона, подведомственных </w:t>
      </w:r>
      <w:proofErr w:type="spellStart"/>
      <w:r w:rsidR="000C5C80" w:rsidRPr="0044615C">
        <w:rPr>
          <w:color w:val="auto"/>
          <w:shd w:val="clear" w:color="auto" w:fill="FFFFFF"/>
        </w:rPr>
        <w:t>Роспотребнадзору</w:t>
      </w:r>
      <w:proofErr w:type="spellEnd"/>
      <w:r w:rsidR="000C5C80" w:rsidRPr="0044615C">
        <w:rPr>
          <w:color w:val="auto"/>
          <w:shd w:val="clear" w:color="auto" w:fill="FFFFFF"/>
        </w:rPr>
        <w:t>, специалистов практического здравоохранения и профильных образовательных организаций</w:t>
      </w:r>
      <w:r w:rsidR="00815422">
        <w:rPr>
          <w:color w:val="auto"/>
          <w:shd w:val="clear" w:color="auto" w:fill="FFFFFF"/>
        </w:rPr>
        <w:t xml:space="preserve">. </w:t>
      </w:r>
      <w:r w:rsidR="00EB1F18">
        <w:rPr>
          <w:color w:val="auto"/>
          <w:shd w:val="clear" w:color="auto" w:fill="FFFFFF"/>
        </w:rPr>
        <w:t>В</w:t>
      </w:r>
      <w:r w:rsidR="00815422" w:rsidRPr="00815422">
        <w:rPr>
          <w:color w:val="auto"/>
          <w:shd w:val="clear" w:color="auto" w:fill="FFFFFF"/>
        </w:rPr>
        <w:t xml:space="preserve"> приветственн</w:t>
      </w:r>
      <w:r w:rsidR="00EB1F18">
        <w:rPr>
          <w:color w:val="auto"/>
          <w:shd w:val="clear" w:color="auto" w:fill="FFFFFF"/>
        </w:rPr>
        <w:t>ом</w:t>
      </w:r>
      <w:r w:rsidR="00815422" w:rsidRPr="00815422">
        <w:rPr>
          <w:color w:val="auto"/>
          <w:shd w:val="clear" w:color="auto" w:fill="FFFFFF"/>
        </w:rPr>
        <w:t xml:space="preserve"> слов</w:t>
      </w:r>
      <w:r w:rsidR="00EB1F18">
        <w:rPr>
          <w:color w:val="auto"/>
          <w:shd w:val="clear" w:color="auto" w:fill="FFFFFF"/>
        </w:rPr>
        <w:t xml:space="preserve">е </w:t>
      </w:r>
      <w:r w:rsidR="00815422" w:rsidRPr="00815422">
        <w:rPr>
          <w:color w:val="auto"/>
          <w:shd w:val="clear" w:color="auto" w:fill="FFFFFF"/>
        </w:rPr>
        <w:t>директор</w:t>
      </w:r>
      <w:r w:rsidR="00EB1F18">
        <w:rPr>
          <w:color w:val="auto"/>
          <w:shd w:val="clear" w:color="auto" w:fill="FFFFFF"/>
        </w:rPr>
        <w:t xml:space="preserve"> Ф</w:t>
      </w:r>
      <w:r w:rsidR="00815422" w:rsidRPr="00815422">
        <w:rPr>
          <w:color w:val="auto"/>
          <w:shd w:val="clear" w:color="auto" w:fill="FFFFFF"/>
        </w:rPr>
        <w:t>КУЗ Ростовский-на-Дону противочумный</w:t>
      </w:r>
      <w:r w:rsidR="003C7840">
        <w:rPr>
          <w:color w:val="auto"/>
          <w:shd w:val="clear" w:color="auto" w:fill="FFFFFF"/>
        </w:rPr>
        <w:t xml:space="preserve"> институт Роспотребнадзора Н.Е. </w:t>
      </w:r>
      <w:r w:rsidR="00815422" w:rsidRPr="00815422">
        <w:rPr>
          <w:color w:val="auto"/>
          <w:shd w:val="clear" w:color="auto" w:fill="FFFFFF"/>
        </w:rPr>
        <w:t>Гаевская</w:t>
      </w:r>
      <w:r w:rsidR="00EB1F18">
        <w:rPr>
          <w:color w:val="auto"/>
          <w:shd w:val="clear" w:color="auto" w:fill="FFFFFF"/>
        </w:rPr>
        <w:t xml:space="preserve"> </w:t>
      </w:r>
      <w:r w:rsidR="00BD5074" w:rsidRPr="00815422">
        <w:rPr>
          <w:color w:val="auto"/>
          <w:shd w:val="clear" w:color="auto" w:fill="FFFFFF"/>
        </w:rPr>
        <w:t>отмети</w:t>
      </w:r>
      <w:r w:rsidR="00EB1F18">
        <w:rPr>
          <w:color w:val="auto"/>
          <w:shd w:val="clear" w:color="auto" w:fill="FFFFFF"/>
        </w:rPr>
        <w:t>ла значимость</w:t>
      </w:r>
      <w:r w:rsidR="001D1029">
        <w:rPr>
          <w:color w:val="auto"/>
          <w:shd w:val="clear" w:color="auto" w:fill="FFFFFF"/>
        </w:rPr>
        <w:t xml:space="preserve"> подобных </w:t>
      </w:r>
      <w:r w:rsidR="00EB1F18">
        <w:rPr>
          <w:color w:val="auto"/>
          <w:shd w:val="clear" w:color="auto" w:fill="FFFFFF"/>
        </w:rPr>
        <w:t>мероприяти</w:t>
      </w:r>
      <w:r w:rsidR="001D1029">
        <w:rPr>
          <w:color w:val="auto"/>
          <w:shd w:val="clear" w:color="auto" w:fill="FFFFFF"/>
        </w:rPr>
        <w:t>й</w:t>
      </w:r>
      <w:r w:rsidR="00EB1F18">
        <w:rPr>
          <w:color w:val="auto"/>
          <w:shd w:val="clear" w:color="auto" w:fill="FFFFFF"/>
        </w:rPr>
        <w:t xml:space="preserve"> и необходимость в</w:t>
      </w:r>
      <w:r w:rsidR="00EB1F18" w:rsidRPr="00EB1F18">
        <w:rPr>
          <w:color w:val="auto"/>
          <w:shd w:val="clear" w:color="auto" w:fill="FFFFFF"/>
        </w:rPr>
        <w:t>заимодейств</w:t>
      </w:r>
      <w:r w:rsidR="00EB1F18">
        <w:rPr>
          <w:color w:val="auto"/>
          <w:shd w:val="clear" w:color="auto" w:fill="FFFFFF"/>
        </w:rPr>
        <w:t>ия специалисто</w:t>
      </w:r>
      <w:r w:rsidR="003C7840">
        <w:rPr>
          <w:color w:val="auto"/>
          <w:shd w:val="clear" w:color="auto" w:fill="FFFFFF"/>
        </w:rPr>
        <w:t>в</w:t>
      </w:r>
      <w:r w:rsidR="001D1029">
        <w:rPr>
          <w:color w:val="auto"/>
          <w:shd w:val="clear" w:color="auto" w:fill="FFFFFF"/>
        </w:rPr>
        <w:t xml:space="preserve"> различных ведомств и учреждений </w:t>
      </w:r>
      <w:r w:rsidR="003C7840">
        <w:rPr>
          <w:color w:val="auto"/>
          <w:shd w:val="clear" w:color="auto" w:fill="FFFFFF"/>
        </w:rPr>
        <w:t xml:space="preserve">для решения </w:t>
      </w:r>
      <w:r w:rsidR="00EB1F18" w:rsidRPr="00EB1F18">
        <w:rPr>
          <w:color w:val="auto"/>
          <w:shd w:val="clear" w:color="auto" w:fill="FFFFFF"/>
        </w:rPr>
        <w:t>поставленны</w:t>
      </w:r>
      <w:r w:rsidR="003C7840">
        <w:rPr>
          <w:color w:val="auto"/>
          <w:shd w:val="clear" w:color="auto" w:fill="FFFFFF"/>
        </w:rPr>
        <w:t xml:space="preserve">х перед нами задач </w:t>
      </w:r>
      <w:r w:rsidR="00EB1F18" w:rsidRPr="00EB1F18">
        <w:rPr>
          <w:color w:val="auto"/>
          <w:shd w:val="clear" w:color="auto" w:fill="FFFFFF"/>
        </w:rPr>
        <w:t>по обеспечению санитарно-эпидемиологического благополучия и сохранению здоровья населения, не забывая при этом о подготовке молодых специалистов.</w:t>
      </w:r>
    </w:p>
    <w:p w:rsidR="00815422" w:rsidRDefault="00815422" w:rsidP="00900DC8">
      <w:pPr>
        <w:pStyle w:val="Default"/>
        <w:spacing w:line="276" w:lineRule="auto"/>
        <w:ind w:firstLine="567"/>
        <w:jc w:val="both"/>
        <w:rPr>
          <w:color w:val="auto"/>
          <w:shd w:val="clear" w:color="auto" w:fill="FFFFFF"/>
        </w:rPr>
      </w:pPr>
    </w:p>
    <w:tbl>
      <w:tblPr>
        <w:tblStyle w:val="a9"/>
        <w:tblW w:w="112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865"/>
      </w:tblGrid>
      <w:tr w:rsidR="00815422" w:rsidTr="001D1029">
        <w:tc>
          <w:tcPr>
            <w:tcW w:w="5387" w:type="dxa"/>
          </w:tcPr>
          <w:p w:rsidR="00815422" w:rsidRDefault="00815422" w:rsidP="00900DC8">
            <w:pPr>
              <w:pStyle w:val="Default"/>
              <w:spacing w:line="276" w:lineRule="auto"/>
              <w:jc w:val="both"/>
              <w:rPr>
                <w:color w:val="auto"/>
                <w:shd w:val="clear" w:color="auto" w:fill="FFFFFF"/>
              </w:rPr>
            </w:pPr>
            <w:r>
              <w:rPr>
                <w:noProof/>
                <w:color w:val="auto"/>
                <w:shd w:val="clear" w:color="auto" w:fill="FFFFFF"/>
              </w:rPr>
              <w:drawing>
                <wp:inline distT="0" distB="0" distL="0" distR="0">
                  <wp:extent cx="3211195" cy="1756833"/>
                  <wp:effectExtent l="19050" t="0" r="8255" b="0"/>
                  <wp:docPr id="1" name="Рисунок 1" descr="C:\Users\kretenchuk.of\Desktop\документы\ОБЩЕСТВО МИКРОБИОЛОГОВ\! 2025\КОНФЕРЕНЦИИ\24.04.2025_РостНИПЧИ\ОБ ИТОГАХ\фото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tenchuk.of\Desktop\документы\ОБЩЕСТВО МИКРОБИОЛОГОВ\! 2025\КОНФЕРЕНЦИИ\24.04.2025_РостНИПЧИ\ОБ ИТОГАХ\фото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6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195" cy="175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</w:tcPr>
          <w:p w:rsidR="00815422" w:rsidRDefault="00815422" w:rsidP="00900DC8">
            <w:pPr>
              <w:pStyle w:val="Default"/>
              <w:spacing w:line="276" w:lineRule="auto"/>
              <w:jc w:val="both"/>
              <w:rPr>
                <w:color w:val="auto"/>
                <w:shd w:val="clear" w:color="auto" w:fill="FFFFFF"/>
              </w:rPr>
            </w:pPr>
            <w:r>
              <w:rPr>
                <w:noProof/>
                <w:color w:val="auto"/>
                <w:shd w:val="clear" w:color="auto" w:fill="FFFFFF"/>
              </w:rPr>
              <w:drawing>
                <wp:inline distT="0" distB="0" distL="0" distR="0">
                  <wp:extent cx="3211195" cy="1761066"/>
                  <wp:effectExtent l="19050" t="0" r="8255" b="0"/>
                  <wp:docPr id="2" name="Рисунок 2" descr="C:\Users\kretenchuk.of\Desktop\документы\ОБЩЕСТВО МИКРОБИОЛОГОВ\! 2025\КОНФЕРЕНЦИИ\24.04.2025_РостНИПЧИ\ОБ ИТОГАХ\фото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etenchuk.of\Desktop\документы\ОБЩЕСТВО МИКРОБИОЛОГОВ\! 2025\КОНФЕРЕНЦИИ\24.04.2025_РостНИПЧИ\ОБ ИТОГАХ\фото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6542" b="10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195" cy="1761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422" w:rsidTr="001D1029">
        <w:tc>
          <w:tcPr>
            <w:tcW w:w="5387" w:type="dxa"/>
          </w:tcPr>
          <w:p w:rsidR="00815422" w:rsidRDefault="00815422" w:rsidP="00900DC8">
            <w:pPr>
              <w:pStyle w:val="Default"/>
              <w:spacing w:line="276" w:lineRule="auto"/>
              <w:jc w:val="both"/>
              <w:rPr>
                <w:color w:val="auto"/>
                <w:shd w:val="clear" w:color="auto" w:fill="FFFFFF"/>
              </w:rPr>
            </w:pPr>
            <w:r>
              <w:rPr>
                <w:noProof/>
                <w:color w:val="auto"/>
                <w:shd w:val="clear" w:color="auto" w:fill="FFFFFF"/>
              </w:rPr>
              <w:drawing>
                <wp:inline distT="0" distB="0" distL="0" distR="0">
                  <wp:extent cx="3202517" cy="1814621"/>
                  <wp:effectExtent l="19050" t="0" r="0" b="0"/>
                  <wp:docPr id="3" name="Рисунок 3" descr="C:\Users\kretenchuk.of\Desktop\документы\ОБЩЕСТВО МИКРОБИОЛОГОВ\! 2025\КОНФЕРЕНЦИИ\24.04.2025_РостНИПЧИ\ОБ ИТОГАХ\фото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etenchuk.of\Desktop\документы\ОБЩЕСТВО МИКРОБИОЛОГОВ\! 2025\КОНФЕРЕНЦИИ\24.04.2025_РостНИПЧИ\ОБ ИТОГАХ\фото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83" t="6723" b="19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517" cy="1814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</w:tcPr>
          <w:p w:rsidR="00815422" w:rsidRDefault="00815422" w:rsidP="00900DC8">
            <w:pPr>
              <w:pStyle w:val="Default"/>
              <w:spacing w:line="276" w:lineRule="auto"/>
              <w:jc w:val="both"/>
              <w:rPr>
                <w:color w:val="auto"/>
                <w:shd w:val="clear" w:color="auto" w:fill="FFFFFF"/>
              </w:rPr>
            </w:pPr>
            <w:r>
              <w:rPr>
                <w:noProof/>
                <w:color w:val="auto"/>
                <w:shd w:val="clear" w:color="auto" w:fill="FFFFFF"/>
              </w:rPr>
              <w:drawing>
                <wp:inline distT="0" distB="0" distL="0" distR="0">
                  <wp:extent cx="3211195" cy="1816100"/>
                  <wp:effectExtent l="19050" t="0" r="8255" b="0"/>
                  <wp:docPr id="4" name="Рисунок 4" descr="C:\Users\kretenchuk.of\Desktop\документы\ОБЩЕСТВО МИКРОБИОЛОГОВ\! 2025\КОНФЕРЕНЦИИ\24.04.2025_РостНИПЧИ\ОБ ИТОГАХ\фото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etenchuk.of\Desktop\документы\ОБЩЕСТВО МИКРОБИОЛОГОВ\! 2025\КОНФЕРЕНЦИИ\24.04.2025_РостНИПЧИ\ОБ ИТОГАХ\фото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7059" r="4405" b="2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195" cy="181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788E" w:rsidRPr="0044615C" w:rsidRDefault="00E34882" w:rsidP="00900DC8">
      <w:pPr>
        <w:pStyle w:val="Default"/>
        <w:spacing w:line="276" w:lineRule="auto"/>
        <w:ind w:firstLine="567"/>
        <w:jc w:val="both"/>
        <w:rPr>
          <w:color w:val="auto"/>
        </w:rPr>
      </w:pPr>
      <w:r w:rsidRPr="0044615C">
        <w:rPr>
          <w:color w:val="auto"/>
          <w:shd w:val="clear" w:color="auto" w:fill="FFFFFF"/>
        </w:rPr>
        <w:lastRenderedPageBreak/>
        <w:t xml:space="preserve">В рамках </w:t>
      </w:r>
      <w:r w:rsidR="00374511" w:rsidRPr="0044615C">
        <w:rPr>
          <w:color w:val="auto"/>
          <w:shd w:val="clear" w:color="auto" w:fill="FFFFFF"/>
        </w:rPr>
        <w:t xml:space="preserve">научной </w:t>
      </w:r>
      <w:r w:rsidRPr="0044615C">
        <w:rPr>
          <w:color w:val="auto"/>
          <w:shd w:val="clear" w:color="auto" w:fill="FFFFFF"/>
        </w:rPr>
        <w:t xml:space="preserve">программы </w:t>
      </w:r>
      <w:r w:rsidR="00755D38" w:rsidRPr="0044615C">
        <w:rPr>
          <w:color w:val="auto"/>
          <w:shd w:val="clear" w:color="auto" w:fill="FFFFFF"/>
        </w:rPr>
        <w:t xml:space="preserve">Конференции </w:t>
      </w:r>
      <w:r w:rsidR="00374511" w:rsidRPr="0044615C">
        <w:rPr>
          <w:color w:val="auto"/>
          <w:shd w:val="clear" w:color="auto" w:fill="FFFFFF"/>
        </w:rPr>
        <w:t xml:space="preserve">были обсуждены основные итоги деятельности </w:t>
      </w:r>
      <w:proofErr w:type="spellStart"/>
      <w:r w:rsidR="00374511" w:rsidRPr="0044615C">
        <w:rPr>
          <w:color w:val="auto"/>
          <w:shd w:val="clear" w:color="auto" w:fill="FFFFFF"/>
        </w:rPr>
        <w:t>референс-центра</w:t>
      </w:r>
      <w:proofErr w:type="spellEnd"/>
      <w:r w:rsidR="00374511" w:rsidRPr="0044615C">
        <w:rPr>
          <w:color w:val="auto"/>
          <w:shd w:val="clear" w:color="auto" w:fill="FFFFFF"/>
        </w:rPr>
        <w:t xml:space="preserve"> по мониторингу за холерой за 2024 год; генетическое разнообразие </w:t>
      </w:r>
      <w:proofErr w:type="spellStart"/>
      <w:r w:rsidR="00374511" w:rsidRPr="0044615C">
        <w:rPr>
          <w:color w:val="auto"/>
          <w:shd w:val="clear" w:color="auto" w:fill="FFFFFF"/>
        </w:rPr>
        <w:t>нетоксигенных</w:t>
      </w:r>
      <w:proofErr w:type="spellEnd"/>
      <w:r w:rsidR="00374511" w:rsidRPr="0044615C">
        <w:rPr>
          <w:color w:val="auto"/>
          <w:shd w:val="clear" w:color="auto" w:fill="FFFFFF"/>
        </w:rPr>
        <w:t xml:space="preserve"> штаммов </w:t>
      </w:r>
      <w:proofErr w:type="spellStart"/>
      <w:r w:rsidR="00374511" w:rsidRPr="0044615C">
        <w:rPr>
          <w:i/>
          <w:color w:val="auto"/>
          <w:shd w:val="clear" w:color="auto" w:fill="FFFFFF"/>
        </w:rPr>
        <w:t>Vibrio</w:t>
      </w:r>
      <w:proofErr w:type="spellEnd"/>
      <w:r w:rsidR="00374511" w:rsidRPr="0044615C">
        <w:rPr>
          <w:i/>
          <w:color w:val="auto"/>
          <w:shd w:val="clear" w:color="auto" w:fill="FFFFFF"/>
        </w:rPr>
        <w:t xml:space="preserve"> </w:t>
      </w:r>
      <w:proofErr w:type="spellStart"/>
      <w:r w:rsidR="00374511" w:rsidRPr="0044615C">
        <w:rPr>
          <w:i/>
          <w:color w:val="auto"/>
          <w:shd w:val="clear" w:color="auto" w:fill="FFFFFF"/>
        </w:rPr>
        <w:t>cholerae</w:t>
      </w:r>
      <w:proofErr w:type="spellEnd"/>
      <w:r w:rsidR="00374511" w:rsidRPr="0044615C">
        <w:rPr>
          <w:color w:val="auto"/>
          <w:shd w:val="clear" w:color="auto" w:fill="FFFFFF"/>
        </w:rPr>
        <w:t xml:space="preserve"> O1, циркулирующих в Российской Федерации; </w:t>
      </w:r>
      <w:r w:rsidR="00C17505" w:rsidRPr="0044615C">
        <w:rPr>
          <w:color w:val="auto"/>
          <w:shd w:val="clear" w:color="auto" w:fill="FFFFFF"/>
        </w:rPr>
        <w:t>с</w:t>
      </w:r>
      <w:r w:rsidR="00C17505" w:rsidRPr="0044615C">
        <w:rPr>
          <w:color w:val="auto"/>
        </w:rPr>
        <w:t xml:space="preserve">овременные представления о закономерностях эпидемического процесса </w:t>
      </w:r>
      <w:r w:rsidR="00EE3699" w:rsidRPr="0044615C">
        <w:rPr>
          <w:color w:val="auto"/>
        </w:rPr>
        <w:t xml:space="preserve">при </w:t>
      </w:r>
      <w:r w:rsidR="00C17505" w:rsidRPr="0044615C">
        <w:rPr>
          <w:color w:val="auto"/>
        </w:rPr>
        <w:t>холер</w:t>
      </w:r>
      <w:r w:rsidR="00EE3699" w:rsidRPr="0044615C">
        <w:rPr>
          <w:color w:val="auto"/>
        </w:rPr>
        <w:t>е</w:t>
      </w:r>
      <w:r w:rsidR="00374511" w:rsidRPr="0044615C">
        <w:rPr>
          <w:color w:val="auto"/>
        </w:rPr>
        <w:t xml:space="preserve">; </w:t>
      </w:r>
      <w:r w:rsidR="00C17505" w:rsidRPr="0044615C">
        <w:rPr>
          <w:color w:val="auto"/>
        </w:rPr>
        <w:t xml:space="preserve">вопросы </w:t>
      </w:r>
      <w:r w:rsidR="00F12F1F" w:rsidRPr="0044615C">
        <w:rPr>
          <w:color w:val="auto"/>
          <w:shd w:val="clear" w:color="auto" w:fill="FFFFFF"/>
        </w:rPr>
        <w:t xml:space="preserve">организации эпидемиологического надзора за холерой в </w:t>
      </w:r>
      <w:proofErr w:type="gramStart"/>
      <w:r w:rsidR="00F12F1F" w:rsidRPr="0044615C">
        <w:rPr>
          <w:color w:val="auto"/>
          <w:shd w:val="clear" w:color="auto" w:fill="FFFFFF"/>
        </w:rPr>
        <w:t>г</w:t>
      </w:r>
      <w:proofErr w:type="gramEnd"/>
      <w:r w:rsidR="00F12F1F" w:rsidRPr="0044615C">
        <w:rPr>
          <w:color w:val="auto"/>
          <w:shd w:val="clear" w:color="auto" w:fill="FFFFFF"/>
        </w:rPr>
        <w:t>. Ростове-на-Дону</w:t>
      </w:r>
      <w:r w:rsidR="00303585" w:rsidRPr="0044615C">
        <w:rPr>
          <w:color w:val="auto"/>
          <w:shd w:val="clear" w:color="auto" w:fill="FFFFFF"/>
        </w:rPr>
        <w:t xml:space="preserve">, </w:t>
      </w:r>
      <w:r w:rsidR="00C17505" w:rsidRPr="0044615C">
        <w:rPr>
          <w:color w:val="auto"/>
          <w:shd w:val="clear" w:color="auto" w:fill="FFFFFF"/>
        </w:rPr>
        <w:t xml:space="preserve">совершенствования серологической диагностики </w:t>
      </w:r>
      <w:r w:rsidR="00C17505" w:rsidRPr="0044615C">
        <w:rPr>
          <w:i/>
          <w:color w:val="auto"/>
          <w:shd w:val="clear" w:color="auto" w:fill="FFFFFF"/>
        </w:rPr>
        <w:t>V</w:t>
      </w:r>
      <w:r w:rsidR="00593E7B" w:rsidRPr="0044615C">
        <w:rPr>
          <w:i/>
          <w:color w:val="auto"/>
          <w:shd w:val="clear" w:color="auto" w:fill="FFFFFF"/>
        </w:rPr>
        <w:t>. </w:t>
      </w:r>
      <w:proofErr w:type="spellStart"/>
      <w:r w:rsidR="00C17505" w:rsidRPr="0044615C">
        <w:rPr>
          <w:i/>
          <w:color w:val="auto"/>
          <w:shd w:val="clear" w:color="auto" w:fill="FFFFFF"/>
        </w:rPr>
        <w:t>cholerae</w:t>
      </w:r>
      <w:proofErr w:type="spellEnd"/>
      <w:r w:rsidR="00C17505" w:rsidRPr="0044615C">
        <w:rPr>
          <w:color w:val="auto"/>
          <w:shd w:val="clear" w:color="auto" w:fill="FFFFFF"/>
        </w:rPr>
        <w:t xml:space="preserve"> R-вариант</w:t>
      </w:r>
      <w:r w:rsidR="00303585" w:rsidRPr="0044615C">
        <w:rPr>
          <w:color w:val="auto"/>
          <w:shd w:val="clear" w:color="auto" w:fill="FFFFFF"/>
        </w:rPr>
        <w:t xml:space="preserve">, а также холерные бактериофаги как сигнальный признак загрязнения внешней среды холерными вибрионами. </w:t>
      </w:r>
      <w:r w:rsidR="00623511" w:rsidRPr="0044615C">
        <w:rPr>
          <w:color w:val="auto"/>
          <w:shd w:val="clear" w:color="auto" w:fill="FFFFFF"/>
        </w:rPr>
        <w:t xml:space="preserve">Участники Конференции рассмотрели </w:t>
      </w:r>
      <w:r w:rsidR="00F12F1F" w:rsidRPr="0044615C">
        <w:rPr>
          <w:color w:val="auto"/>
          <w:shd w:val="clear" w:color="auto" w:fill="FFFFFF"/>
        </w:rPr>
        <w:t>эпидемиологические особен</w:t>
      </w:r>
      <w:r w:rsidR="002F094B" w:rsidRPr="0044615C">
        <w:rPr>
          <w:color w:val="auto"/>
          <w:shd w:val="clear" w:color="auto" w:fill="FFFFFF"/>
        </w:rPr>
        <w:t xml:space="preserve">ности КГЛ в Ростовской области; </w:t>
      </w:r>
      <w:r w:rsidR="000124E4" w:rsidRPr="0044615C">
        <w:rPr>
          <w:color w:val="auto"/>
          <w:shd w:val="clear" w:color="auto" w:fill="FFFFFF"/>
        </w:rPr>
        <w:t>эпидемиологическ</w:t>
      </w:r>
      <w:r w:rsidR="005133C2" w:rsidRPr="0044615C">
        <w:rPr>
          <w:color w:val="auto"/>
          <w:shd w:val="clear" w:color="auto" w:fill="FFFFFF"/>
        </w:rPr>
        <w:t xml:space="preserve">ую </w:t>
      </w:r>
      <w:r w:rsidR="000124E4" w:rsidRPr="0044615C">
        <w:rPr>
          <w:color w:val="auto"/>
          <w:shd w:val="clear" w:color="auto" w:fill="FFFFFF"/>
        </w:rPr>
        <w:t>ситуаци</w:t>
      </w:r>
      <w:r w:rsidR="005133C2" w:rsidRPr="0044615C">
        <w:rPr>
          <w:color w:val="auto"/>
          <w:shd w:val="clear" w:color="auto" w:fill="FFFFFF"/>
        </w:rPr>
        <w:t xml:space="preserve">ю </w:t>
      </w:r>
      <w:r w:rsidR="00C17505" w:rsidRPr="0044615C">
        <w:rPr>
          <w:color w:val="auto"/>
          <w:shd w:val="clear" w:color="auto" w:fill="FFFFFF"/>
        </w:rPr>
        <w:t xml:space="preserve">в Российской Федерации в 2024 г. </w:t>
      </w:r>
      <w:r w:rsidR="000124E4" w:rsidRPr="0044615C">
        <w:rPr>
          <w:color w:val="auto"/>
          <w:shd w:val="clear" w:color="auto" w:fill="FFFFFF"/>
        </w:rPr>
        <w:t xml:space="preserve">по </w:t>
      </w:r>
      <w:proofErr w:type="spellStart"/>
      <w:r w:rsidR="000124E4" w:rsidRPr="0044615C">
        <w:rPr>
          <w:color w:val="auto"/>
          <w:shd w:val="clear" w:color="auto" w:fill="FFFFFF"/>
        </w:rPr>
        <w:t>токсокарозу</w:t>
      </w:r>
      <w:proofErr w:type="spellEnd"/>
      <w:r w:rsidR="000124E4" w:rsidRPr="0044615C">
        <w:rPr>
          <w:color w:val="auto"/>
          <w:shd w:val="clear" w:color="auto" w:fill="FFFFFF"/>
        </w:rPr>
        <w:t xml:space="preserve"> </w:t>
      </w:r>
      <w:r w:rsidR="00997D47" w:rsidRPr="0044615C">
        <w:rPr>
          <w:color w:val="auto"/>
          <w:shd w:val="clear" w:color="auto" w:fill="FFFFFF"/>
        </w:rPr>
        <w:t xml:space="preserve">и </w:t>
      </w:r>
      <w:r w:rsidR="000124E4" w:rsidRPr="0044615C">
        <w:rPr>
          <w:color w:val="auto"/>
          <w:shd w:val="clear" w:color="auto" w:fill="FFFFFF"/>
        </w:rPr>
        <w:t xml:space="preserve">трихинеллезу, а также по туляремии и сибирской язве. </w:t>
      </w:r>
      <w:r w:rsidR="0040754F" w:rsidRPr="0044615C">
        <w:rPr>
          <w:color w:val="auto"/>
        </w:rPr>
        <w:t>Были</w:t>
      </w:r>
      <w:r w:rsidR="00C17505" w:rsidRPr="0044615C">
        <w:rPr>
          <w:color w:val="auto"/>
        </w:rPr>
        <w:t xml:space="preserve"> представлены результаты серологического мониторинга природно-очаговых инфекций в Ростовской области в 2024 г.; алгоритм работы с инфицированными животными при накоплении культуры возбудителя лихорадки КУ; </w:t>
      </w:r>
      <w:r w:rsidR="00C17505" w:rsidRPr="0044615C">
        <w:rPr>
          <w:rFonts w:eastAsia="Times New Roman"/>
          <w:color w:val="auto"/>
          <w:lang w:eastAsia="zh-CN"/>
        </w:rPr>
        <w:t xml:space="preserve">эффективные инструменты для исследования механизмов устойчивости </w:t>
      </w:r>
      <w:r w:rsidR="00246E36" w:rsidRPr="0044615C">
        <w:rPr>
          <w:i/>
          <w:color w:val="auto"/>
          <w:shd w:val="clear" w:color="auto" w:fill="FFFFFF"/>
        </w:rPr>
        <w:t>V. </w:t>
      </w:r>
      <w:proofErr w:type="spellStart"/>
      <w:r w:rsidR="00246E36" w:rsidRPr="0044615C">
        <w:rPr>
          <w:i/>
          <w:color w:val="auto"/>
          <w:shd w:val="clear" w:color="auto" w:fill="FFFFFF"/>
        </w:rPr>
        <w:t>cholerae</w:t>
      </w:r>
      <w:proofErr w:type="spellEnd"/>
      <w:r w:rsidR="00C17505" w:rsidRPr="0044615C">
        <w:rPr>
          <w:rFonts w:eastAsia="Times New Roman"/>
          <w:color w:val="auto"/>
          <w:lang w:eastAsia="zh-CN"/>
        </w:rPr>
        <w:t xml:space="preserve"> к тяжелым металлам.</w:t>
      </w:r>
      <w:r w:rsidR="00246E36" w:rsidRPr="0044615C">
        <w:rPr>
          <w:color w:val="auto"/>
          <w:shd w:val="clear" w:color="auto" w:fill="FFFFFF"/>
        </w:rPr>
        <w:t xml:space="preserve"> Кроме того, б</w:t>
      </w:r>
      <w:r w:rsidR="0040754F" w:rsidRPr="0044615C">
        <w:rPr>
          <w:color w:val="auto"/>
          <w:shd w:val="clear" w:color="auto" w:fill="FFFFFF"/>
        </w:rPr>
        <w:t>ыли</w:t>
      </w:r>
      <w:r w:rsidR="00246E36" w:rsidRPr="0044615C">
        <w:rPr>
          <w:color w:val="auto"/>
          <w:shd w:val="clear" w:color="auto" w:fill="FFFFFF"/>
        </w:rPr>
        <w:t xml:space="preserve"> обсуждены проблемы информативности выявления генов </w:t>
      </w:r>
      <w:proofErr w:type="spellStart"/>
      <w:r w:rsidR="00246E36" w:rsidRPr="0044615C">
        <w:rPr>
          <w:color w:val="auto"/>
          <w:shd w:val="clear" w:color="auto" w:fill="FFFFFF"/>
        </w:rPr>
        <w:t>антибиотикорезистентности</w:t>
      </w:r>
      <w:proofErr w:type="spellEnd"/>
      <w:r w:rsidR="00246E36" w:rsidRPr="0044615C">
        <w:rPr>
          <w:color w:val="auto"/>
          <w:shd w:val="clear" w:color="auto" w:fill="FFFFFF"/>
        </w:rPr>
        <w:t xml:space="preserve"> в биоматериале из различных биотопов организма при туберкулезе; основные эпидемиологические показатели по ВИЧ-инфекции на юге России 2020–2024 гг. и особенности серологического скрининга на ВИЧ-инфекцию населения отдельных территорий </w:t>
      </w:r>
      <w:proofErr w:type="spellStart"/>
      <w:r w:rsidR="00246E36" w:rsidRPr="0044615C">
        <w:rPr>
          <w:color w:val="auto"/>
          <w:shd w:val="clear" w:color="auto" w:fill="FFFFFF"/>
        </w:rPr>
        <w:t>Северо-Кавказского</w:t>
      </w:r>
      <w:proofErr w:type="spellEnd"/>
      <w:r w:rsidR="00246E36" w:rsidRPr="0044615C">
        <w:rPr>
          <w:color w:val="auto"/>
          <w:shd w:val="clear" w:color="auto" w:fill="FFFFFF"/>
        </w:rPr>
        <w:t xml:space="preserve"> Федерального округа. Особое внимание </w:t>
      </w:r>
      <w:r w:rsidR="00053500" w:rsidRPr="0044615C">
        <w:rPr>
          <w:color w:val="auto"/>
          <w:shd w:val="clear" w:color="auto" w:fill="FFFFFF"/>
        </w:rPr>
        <w:t xml:space="preserve">было </w:t>
      </w:r>
      <w:r w:rsidR="00246E36" w:rsidRPr="0044615C">
        <w:rPr>
          <w:color w:val="auto"/>
          <w:shd w:val="clear" w:color="auto" w:fill="FFFFFF"/>
        </w:rPr>
        <w:t xml:space="preserve">уделено опыту Управления Роспотребнадзора по Ростовской области по организации и проведению специальных учений в пунктах пропуска через государственную границу; мерам профилактики </w:t>
      </w:r>
      <w:proofErr w:type="spellStart"/>
      <w:r w:rsidR="00246E36" w:rsidRPr="0044615C">
        <w:rPr>
          <w:color w:val="auto"/>
          <w:shd w:val="clear" w:color="auto" w:fill="FFFFFF"/>
        </w:rPr>
        <w:t>гемоконтактных</w:t>
      </w:r>
      <w:proofErr w:type="spellEnd"/>
      <w:r w:rsidR="00246E36" w:rsidRPr="0044615C">
        <w:rPr>
          <w:color w:val="auto"/>
          <w:shd w:val="clear" w:color="auto" w:fill="FFFFFF"/>
        </w:rPr>
        <w:t xml:space="preserve"> инфекций  среди персонала в медицинских организациях и повышени</w:t>
      </w:r>
      <w:r w:rsidR="00E44DBB" w:rsidRPr="0044615C">
        <w:rPr>
          <w:color w:val="auto"/>
          <w:shd w:val="clear" w:color="auto" w:fill="FFFFFF"/>
        </w:rPr>
        <w:t>ю</w:t>
      </w:r>
      <w:r w:rsidR="00246E36" w:rsidRPr="0044615C">
        <w:rPr>
          <w:color w:val="auto"/>
          <w:shd w:val="clear" w:color="auto" w:fill="FFFFFF"/>
        </w:rPr>
        <w:t xml:space="preserve"> квалификации </w:t>
      </w:r>
      <w:r w:rsidR="00E44DBB" w:rsidRPr="0044615C">
        <w:rPr>
          <w:color w:val="auto"/>
          <w:shd w:val="clear" w:color="auto" w:fill="FFFFFF"/>
        </w:rPr>
        <w:t xml:space="preserve">специалистов на базе </w:t>
      </w:r>
      <w:r w:rsidR="00246E36" w:rsidRPr="0044615C">
        <w:rPr>
          <w:color w:val="auto"/>
        </w:rPr>
        <w:t>ФКУЗ Ростовский-на-Дону противочумный институт Роспотребнадзора.</w:t>
      </w:r>
    </w:p>
    <w:p w:rsidR="00351B27" w:rsidRDefault="00351B27" w:rsidP="00900DC8">
      <w:pPr>
        <w:pStyle w:val="Default"/>
        <w:spacing w:line="276" w:lineRule="auto"/>
        <w:ind w:firstLine="567"/>
        <w:jc w:val="both"/>
        <w:rPr>
          <w:rFonts w:eastAsia="Times New Roman"/>
          <w:color w:val="auto"/>
        </w:rPr>
      </w:pPr>
    </w:p>
    <w:p w:rsidR="004A788E" w:rsidRPr="0044615C" w:rsidRDefault="00CB2AEF" w:rsidP="00900DC8">
      <w:pPr>
        <w:pStyle w:val="Default"/>
        <w:spacing w:line="276" w:lineRule="auto"/>
        <w:ind w:firstLine="567"/>
        <w:jc w:val="both"/>
        <w:rPr>
          <w:rFonts w:eastAsia="Times New Roman"/>
          <w:color w:val="auto"/>
        </w:rPr>
      </w:pPr>
      <w:r w:rsidRPr="0044615C">
        <w:rPr>
          <w:rFonts w:eastAsia="Times New Roman"/>
          <w:color w:val="auto"/>
        </w:rPr>
        <w:t xml:space="preserve">В рамках </w:t>
      </w:r>
      <w:r w:rsidR="00184B3E" w:rsidRPr="0044615C">
        <w:rPr>
          <w:rFonts w:eastAsia="Times New Roman"/>
          <w:color w:val="auto"/>
        </w:rPr>
        <w:t>К</w:t>
      </w:r>
      <w:r w:rsidRPr="0044615C">
        <w:rPr>
          <w:rFonts w:eastAsia="Times New Roman"/>
          <w:color w:val="auto"/>
        </w:rPr>
        <w:t xml:space="preserve">онференции проведен </w:t>
      </w:r>
      <w:r w:rsidRPr="0044615C">
        <w:rPr>
          <w:rFonts w:eastAsia="Times New Roman"/>
          <w:b/>
          <w:color w:val="auto"/>
        </w:rPr>
        <w:t xml:space="preserve">конкурс </w:t>
      </w:r>
      <w:r w:rsidR="00184B3E" w:rsidRPr="0044615C">
        <w:rPr>
          <w:rFonts w:eastAsia="Times New Roman"/>
          <w:b/>
          <w:color w:val="auto"/>
        </w:rPr>
        <w:t>«ЛУЧШАЯ РАБОТА МОЛОДОГО УЧЕНОГО»</w:t>
      </w:r>
      <w:r w:rsidRPr="0044615C">
        <w:rPr>
          <w:rFonts w:eastAsia="Times New Roman"/>
          <w:color w:val="auto"/>
        </w:rPr>
        <w:t xml:space="preserve">, в котором </w:t>
      </w:r>
      <w:r w:rsidR="00246E36" w:rsidRPr="0044615C">
        <w:rPr>
          <w:rFonts w:eastAsia="Times New Roman"/>
          <w:color w:val="auto"/>
        </w:rPr>
        <w:t>при</w:t>
      </w:r>
      <w:r w:rsidR="004A788E" w:rsidRPr="0044615C">
        <w:rPr>
          <w:rFonts w:eastAsia="Times New Roman"/>
          <w:color w:val="auto"/>
        </w:rPr>
        <w:t>няли</w:t>
      </w:r>
      <w:r w:rsidR="00246E36" w:rsidRPr="0044615C">
        <w:rPr>
          <w:rFonts w:eastAsia="Times New Roman"/>
          <w:color w:val="auto"/>
        </w:rPr>
        <w:t xml:space="preserve"> </w:t>
      </w:r>
      <w:r w:rsidR="004A788E" w:rsidRPr="0044615C">
        <w:rPr>
          <w:rFonts w:eastAsia="Times New Roman"/>
          <w:color w:val="auto"/>
        </w:rPr>
        <w:t xml:space="preserve">участие </w:t>
      </w:r>
      <w:r w:rsidR="00015D30" w:rsidRPr="0044615C">
        <w:rPr>
          <w:rFonts w:eastAsia="Times New Roman"/>
          <w:color w:val="auto"/>
        </w:rPr>
        <w:t>14</w:t>
      </w:r>
      <w:r w:rsidR="00246E36" w:rsidRPr="0044615C">
        <w:rPr>
          <w:rFonts w:eastAsia="Times New Roman"/>
          <w:color w:val="auto"/>
        </w:rPr>
        <w:t xml:space="preserve"> </w:t>
      </w:r>
      <w:r w:rsidR="00184B3E" w:rsidRPr="0044615C">
        <w:rPr>
          <w:rFonts w:eastAsia="Times New Roman"/>
          <w:color w:val="auto"/>
        </w:rPr>
        <w:t>молоды</w:t>
      </w:r>
      <w:r w:rsidR="00246E36" w:rsidRPr="0044615C">
        <w:rPr>
          <w:rFonts w:eastAsia="Times New Roman"/>
          <w:color w:val="auto"/>
        </w:rPr>
        <w:t>х</w:t>
      </w:r>
      <w:r w:rsidR="00184B3E" w:rsidRPr="0044615C">
        <w:rPr>
          <w:rFonts w:eastAsia="Times New Roman"/>
          <w:color w:val="auto"/>
        </w:rPr>
        <w:t xml:space="preserve"> учены</w:t>
      </w:r>
      <w:r w:rsidR="00246E36" w:rsidRPr="0044615C">
        <w:rPr>
          <w:rFonts w:eastAsia="Times New Roman"/>
          <w:color w:val="auto"/>
        </w:rPr>
        <w:t>х</w:t>
      </w:r>
      <w:r w:rsidR="00184B3E" w:rsidRPr="0044615C">
        <w:rPr>
          <w:rFonts w:eastAsia="Times New Roman"/>
          <w:color w:val="auto"/>
        </w:rPr>
        <w:t xml:space="preserve"> и специалист</w:t>
      </w:r>
      <w:r w:rsidR="00246E36" w:rsidRPr="0044615C">
        <w:rPr>
          <w:rFonts w:eastAsia="Times New Roman"/>
          <w:color w:val="auto"/>
        </w:rPr>
        <w:t>ов</w:t>
      </w:r>
      <w:r w:rsidR="00184B3E" w:rsidRPr="0044615C">
        <w:rPr>
          <w:rFonts w:eastAsia="Times New Roman"/>
          <w:color w:val="auto"/>
        </w:rPr>
        <w:t>, выполняющи</w:t>
      </w:r>
      <w:r w:rsidR="00246E36" w:rsidRPr="0044615C">
        <w:rPr>
          <w:rFonts w:eastAsia="Times New Roman"/>
          <w:color w:val="auto"/>
        </w:rPr>
        <w:t>х</w:t>
      </w:r>
      <w:r w:rsidR="00184B3E" w:rsidRPr="0044615C">
        <w:rPr>
          <w:rFonts w:eastAsia="Times New Roman"/>
          <w:color w:val="auto"/>
        </w:rPr>
        <w:t xml:space="preserve"> научные исследования в областях, соответствующих тематике Конференции.</w:t>
      </w:r>
      <w:r w:rsidR="00B40E90" w:rsidRPr="0044615C">
        <w:rPr>
          <w:rFonts w:eastAsia="Times New Roman"/>
        </w:rPr>
        <w:t xml:space="preserve"> </w:t>
      </w:r>
      <w:r w:rsidR="00FC7795" w:rsidRPr="0044615C">
        <w:rPr>
          <w:rFonts w:eastAsia="Times New Roman"/>
        </w:rPr>
        <w:t xml:space="preserve">Впервые в конкурсе участвовали студенты Ростовского базового медицинского колледжа. </w:t>
      </w:r>
      <w:r w:rsidR="004A788E" w:rsidRPr="0044615C">
        <w:rPr>
          <w:rFonts w:eastAsia="Times New Roman"/>
        </w:rPr>
        <w:t>М</w:t>
      </w:r>
      <w:r w:rsidR="004A788E" w:rsidRPr="0044615C">
        <w:t>еста по итогам конкурса распределились следующим образом:</w:t>
      </w:r>
      <w:r w:rsidR="004228B1" w:rsidRPr="0044615C">
        <w:t xml:space="preserve"> </w:t>
      </w:r>
    </w:p>
    <w:p w:rsidR="004A788E" w:rsidRPr="0044615C" w:rsidRDefault="004A788E" w:rsidP="00900DC8">
      <w:pPr>
        <w:shd w:val="clear" w:color="auto" w:fill="FFFFFF"/>
        <w:spacing w:before="12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4615C">
        <w:rPr>
          <w:rFonts w:ascii="Times New Roman" w:hAnsi="Times New Roman"/>
          <w:b/>
          <w:sz w:val="24"/>
          <w:szCs w:val="24"/>
        </w:rPr>
        <w:t>I место –  Савина И.В.</w:t>
      </w:r>
      <w:r w:rsidRPr="0044615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4615C">
        <w:rPr>
          <w:rFonts w:ascii="Times New Roman" w:hAnsi="Times New Roman"/>
          <w:sz w:val="24"/>
          <w:szCs w:val="24"/>
        </w:rPr>
        <w:t>н</w:t>
      </w:r>
      <w:proofErr w:type="gramEnd"/>
      <w:r w:rsidRPr="0044615C">
        <w:rPr>
          <w:rFonts w:ascii="Times New Roman" w:hAnsi="Times New Roman"/>
          <w:sz w:val="24"/>
          <w:szCs w:val="24"/>
        </w:rPr>
        <w:t>.</w:t>
      </w:r>
      <w:proofErr w:type="gramStart"/>
      <w:r w:rsidRPr="0044615C">
        <w:rPr>
          <w:rFonts w:ascii="Times New Roman" w:hAnsi="Times New Roman"/>
          <w:sz w:val="24"/>
          <w:szCs w:val="24"/>
        </w:rPr>
        <w:t>с</w:t>
      </w:r>
      <w:proofErr w:type="gramEnd"/>
      <w:r w:rsidRPr="0044615C">
        <w:rPr>
          <w:rFonts w:ascii="Times New Roman" w:hAnsi="Times New Roman"/>
          <w:sz w:val="24"/>
          <w:szCs w:val="24"/>
        </w:rPr>
        <w:t>. отдела микробиологии холеры и других острых кишечных инфекций ФКУЗ Ростовский-на-Дону противочумный институт Роспотребнадзора, доклад «Современные представления о закономерностях эпидемического процесса при холере».</w:t>
      </w:r>
    </w:p>
    <w:p w:rsidR="004A788E" w:rsidRPr="0044615C" w:rsidRDefault="004A788E" w:rsidP="00900DC8">
      <w:pPr>
        <w:shd w:val="clear" w:color="auto" w:fill="FFFFFF"/>
        <w:spacing w:before="12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4615C">
        <w:rPr>
          <w:rFonts w:ascii="Times New Roman" w:hAnsi="Times New Roman"/>
          <w:b/>
          <w:sz w:val="24"/>
          <w:szCs w:val="24"/>
        </w:rPr>
        <w:t>II место – Волкова В.В.</w:t>
      </w:r>
      <w:r w:rsidRPr="0044615C">
        <w:rPr>
          <w:rFonts w:ascii="Times New Roman" w:hAnsi="Times New Roman"/>
          <w:sz w:val="24"/>
          <w:szCs w:val="24"/>
        </w:rPr>
        <w:t xml:space="preserve">, ассистент кафедры микробиологии и вирусологии № 2 ФГБОУ ВО </w:t>
      </w:r>
      <w:proofErr w:type="spellStart"/>
      <w:r w:rsidRPr="0044615C">
        <w:rPr>
          <w:rFonts w:ascii="Times New Roman" w:hAnsi="Times New Roman"/>
          <w:sz w:val="24"/>
          <w:szCs w:val="24"/>
        </w:rPr>
        <w:t>РостГМУ</w:t>
      </w:r>
      <w:proofErr w:type="spellEnd"/>
      <w:r w:rsidRPr="0044615C">
        <w:rPr>
          <w:rFonts w:ascii="Times New Roman" w:hAnsi="Times New Roman"/>
          <w:sz w:val="24"/>
          <w:szCs w:val="24"/>
        </w:rPr>
        <w:t xml:space="preserve"> Минздрава России, доклад «Об информативности выявления генов </w:t>
      </w:r>
      <w:proofErr w:type="spellStart"/>
      <w:r w:rsidRPr="0044615C">
        <w:rPr>
          <w:rFonts w:ascii="Times New Roman" w:hAnsi="Times New Roman"/>
          <w:sz w:val="24"/>
          <w:szCs w:val="24"/>
        </w:rPr>
        <w:t>антибиотикорезистентности</w:t>
      </w:r>
      <w:proofErr w:type="spellEnd"/>
      <w:r w:rsidRPr="0044615C">
        <w:rPr>
          <w:rFonts w:ascii="Times New Roman" w:hAnsi="Times New Roman"/>
          <w:sz w:val="24"/>
          <w:szCs w:val="24"/>
        </w:rPr>
        <w:t xml:space="preserve"> в биоматериале из различных биотопов организма при туберкулезе».</w:t>
      </w:r>
    </w:p>
    <w:p w:rsidR="00900DC8" w:rsidRDefault="004A788E" w:rsidP="00900DC8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5C">
        <w:rPr>
          <w:rFonts w:ascii="Times New Roman" w:hAnsi="Times New Roman"/>
          <w:b/>
          <w:sz w:val="24"/>
          <w:szCs w:val="24"/>
        </w:rPr>
        <w:t xml:space="preserve">III место – </w:t>
      </w:r>
      <w:proofErr w:type="spellStart"/>
      <w:r w:rsidRPr="0044615C">
        <w:rPr>
          <w:rFonts w:ascii="Times New Roman" w:hAnsi="Times New Roman"/>
          <w:b/>
          <w:sz w:val="24"/>
          <w:szCs w:val="24"/>
        </w:rPr>
        <w:t>Черникова</w:t>
      </w:r>
      <w:proofErr w:type="spellEnd"/>
      <w:r w:rsidRPr="0044615C">
        <w:rPr>
          <w:rFonts w:ascii="Times New Roman" w:hAnsi="Times New Roman"/>
          <w:b/>
          <w:sz w:val="24"/>
          <w:szCs w:val="24"/>
        </w:rPr>
        <w:t xml:space="preserve"> М.П.</w:t>
      </w:r>
      <w:r w:rsidRPr="0044615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4615C">
        <w:rPr>
          <w:rFonts w:ascii="Times New Roman" w:hAnsi="Times New Roman"/>
          <w:sz w:val="24"/>
          <w:szCs w:val="24"/>
        </w:rPr>
        <w:t>н</w:t>
      </w:r>
      <w:proofErr w:type="gramEnd"/>
      <w:r w:rsidRPr="0044615C">
        <w:rPr>
          <w:rFonts w:ascii="Times New Roman" w:hAnsi="Times New Roman"/>
          <w:sz w:val="24"/>
          <w:szCs w:val="24"/>
        </w:rPr>
        <w:t>.</w:t>
      </w:r>
      <w:proofErr w:type="gramStart"/>
      <w:r w:rsidRPr="0044615C">
        <w:rPr>
          <w:rFonts w:ascii="Times New Roman" w:hAnsi="Times New Roman"/>
          <w:sz w:val="24"/>
          <w:szCs w:val="24"/>
        </w:rPr>
        <w:t>с</w:t>
      </w:r>
      <w:proofErr w:type="gramEnd"/>
      <w:r w:rsidRPr="0044615C">
        <w:rPr>
          <w:rFonts w:ascii="Times New Roman" w:hAnsi="Times New Roman"/>
          <w:sz w:val="24"/>
          <w:szCs w:val="24"/>
        </w:rPr>
        <w:t xml:space="preserve">. лаборатории </w:t>
      </w:r>
      <w:proofErr w:type="spellStart"/>
      <w:r w:rsidRPr="0044615C">
        <w:rPr>
          <w:rFonts w:ascii="Times New Roman" w:hAnsi="Times New Roman"/>
          <w:sz w:val="24"/>
          <w:szCs w:val="24"/>
        </w:rPr>
        <w:t>санитарно-паразитологического</w:t>
      </w:r>
      <w:proofErr w:type="spellEnd"/>
      <w:r w:rsidRPr="0044615C">
        <w:rPr>
          <w:rFonts w:ascii="Times New Roman" w:hAnsi="Times New Roman"/>
          <w:sz w:val="24"/>
          <w:szCs w:val="24"/>
        </w:rPr>
        <w:t xml:space="preserve"> мониторинга, медицинской паразитологии и иммунологии ФБУН «Ростовский научно-исследовательский институт микробиологии и паразитологии» Роспотребнадзора</w:t>
      </w:r>
      <w:r w:rsidR="001B1527" w:rsidRPr="0044615C">
        <w:rPr>
          <w:rFonts w:ascii="Times New Roman" w:hAnsi="Times New Roman"/>
          <w:sz w:val="24"/>
          <w:szCs w:val="24"/>
        </w:rPr>
        <w:t>, доклад «</w:t>
      </w:r>
      <w:r w:rsidR="001B1527" w:rsidRPr="0044615C">
        <w:rPr>
          <w:rFonts w:ascii="Times New Roman" w:eastAsia="Times New Roman" w:hAnsi="Times New Roman" w:cs="Times New Roman"/>
          <w:sz w:val="24"/>
          <w:szCs w:val="24"/>
        </w:rPr>
        <w:t>Эпидемиологическая ситуация по трихинеллезу в Российской Федерации в 2024 году»</w:t>
      </w:r>
      <w:r w:rsidR="00404807" w:rsidRPr="0044615C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1D1029" w:rsidTr="001D1029">
        <w:trPr>
          <w:jc w:val="center"/>
        </w:trPr>
        <w:tc>
          <w:tcPr>
            <w:tcW w:w="3379" w:type="dxa"/>
          </w:tcPr>
          <w:p w:rsidR="001D1029" w:rsidRDefault="001D1029" w:rsidP="00900DC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2823" cy="1440000"/>
                  <wp:effectExtent l="19050" t="0" r="1227" b="0"/>
                  <wp:docPr id="7" name="Рисунок 7" descr="C:\Users\kretenchuk.of\Desktop\документы\ОБЩЕСТВО МИКРОБИОЛОГОВ\! 2025\КОНФЕРЕНЦИИ\24.04.2025_РостНИПЧИ\ОБ ИТОГАХ\фото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etenchuk.of\Desktop\документы\ОБЩЕСТВО МИКРОБИОЛОГОВ\! 2025\КОНФЕРЕНЦИИ\24.04.2025_РостНИПЧИ\ОБ ИТОГАХ\фото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823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1D1029" w:rsidRDefault="001D1029" w:rsidP="00900DC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2823" cy="1440000"/>
                  <wp:effectExtent l="19050" t="0" r="1227" b="0"/>
                  <wp:docPr id="8" name="Рисунок 8" descr="C:\Users\kretenchuk.of\Desktop\документы\ОБЩЕСТВО МИКРОБИОЛОГОВ\! 2025\КОНФЕРЕНЦИИ\24.04.2025_РостНИПЧИ\ОБ ИТОГАХ\фото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retenchuk.of\Desktop\документы\ОБЩЕСТВО МИКРОБИОЛОГОВ\! 2025\КОНФЕРЕНЦИИ\24.04.2025_РостНИПЧИ\ОБ ИТОГАХ\фото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823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1D1029" w:rsidRDefault="001D1029" w:rsidP="00900DC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0000" cy="1440000"/>
                  <wp:effectExtent l="19050" t="0" r="4050" b="0"/>
                  <wp:docPr id="9" name="Рисунок 9" descr="C:\Users\kretenchuk.of\Desktop\документы\ОБЩЕСТВО МИКРОБИОЛОГОВ\! 2025\КОНФЕРЕНЦИИ\24.04.2025_РостНИПЧИ\ОБ ИТОГАХ\фото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enchuk.of\Desktop\документы\ОБЩЕСТВО МИКРОБИОЛОГОВ\! 2025\КОНФЕРЕНЦИИ\24.04.2025_РостНИПЧИ\ОБ ИТОГАХ\фото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029" w:rsidRPr="0044615C" w:rsidRDefault="001D1029" w:rsidP="00900DC8">
      <w:pPr>
        <w:shd w:val="clear" w:color="auto" w:fill="FFFFFF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900DC8" w:rsidRDefault="00900DC8" w:rsidP="00900DC8">
      <w:pPr>
        <w:shd w:val="clear" w:color="auto" w:fill="FFFFFF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44615C">
        <w:rPr>
          <w:rFonts w:ascii="Times New Roman" w:hAnsi="Times New Roman"/>
          <w:b/>
          <w:sz w:val="24"/>
          <w:szCs w:val="24"/>
        </w:rPr>
        <w:t xml:space="preserve">Всем участникам конференции выдан соответствующий сертификат, а победители награждены дипломами и памятными подарками от Общероссийской общественной организации «Всероссийское научно-практическое общество эпидемиологов, микробиологов и паразитологов» (книги под редакцией Председателя Президиума ВНПОЭМП, </w:t>
      </w:r>
      <w:proofErr w:type="spellStart"/>
      <w:r w:rsidRPr="0044615C">
        <w:rPr>
          <w:rFonts w:ascii="Times New Roman" w:hAnsi="Times New Roman"/>
          <w:b/>
          <w:sz w:val="24"/>
          <w:szCs w:val="24"/>
        </w:rPr>
        <w:t>д.м</w:t>
      </w:r>
      <w:proofErr w:type="gramStart"/>
      <w:r w:rsidRPr="0044615C">
        <w:rPr>
          <w:rFonts w:ascii="Times New Roman" w:hAnsi="Times New Roman"/>
          <w:b/>
          <w:sz w:val="24"/>
          <w:szCs w:val="24"/>
        </w:rPr>
        <w:t>.н</w:t>
      </w:r>
      <w:proofErr w:type="spellEnd"/>
      <w:proofErr w:type="gramEnd"/>
      <w:r w:rsidRPr="0044615C">
        <w:rPr>
          <w:rFonts w:ascii="Times New Roman" w:hAnsi="Times New Roman"/>
          <w:b/>
          <w:sz w:val="24"/>
          <w:szCs w:val="24"/>
        </w:rPr>
        <w:t>, профессора, академика РАН В.Г. Акимкина).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410"/>
        <w:gridCol w:w="2410"/>
        <w:gridCol w:w="2410"/>
      </w:tblGrid>
      <w:tr w:rsidR="001D1029" w:rsidTr="00CF6CB5">
        <w:trPr>
          <w:jc w:val="center"/>
        </w:trPr>
        <w:tc>
          <w:tcPr>
            <w:tcW w:w="2518" w:type="dxa"/>
          </w:tcPr>
          <w:p w:rsidR="001D1029" w:rsidRDefault="001D1029" w:rsidP="00900DC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0198" cy="1800000"/>
                  <wp:effectExtent l="19050" t="0" r="2352" b="0"/>
                  <wp:docPr id="13" name="Рисунок 10" descr="C:\Users\kretenchuk.of\Desktop\документы\ОБЩЕСТВО МИКРОБИОЛОГОВ\! 2025\КОНФЕРЕНЦИИ\24.04.2025_РостНИПЧИ\ОБ ИТОГАХ\фото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retenchuk.of\Desktop\документы\ОБЩЕСТВО МИКРОБИОЛОГОВ\! 2025\КОНФЕРЕНЦИИ\24.04.2025_РостНИПЧИ\ОБ ИТОГАХ\фото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198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D1029" w:rsidRDefault="001D1029" w:rsidP="00900DC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0198" cy="1800000"/>
                  <wp:effectExtent l="19050" t="0" r="2352" b="0"/>
                  <wp:docPr id="14" name="Рисунок 11" descr="C:\Users\kretenchuk.of\Desktop\документы\ОБЩЕСТВО МИКРОБИОЛОГОВ\! 2025\КОНФЕРЕНЦИИ\24.04.2025_РостНИПЧИ\ОБ ИТОГАХ\фото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retenchuk.of\Desktop\документы\ОБЩЕСТВО МИКРОБИОЛОГОВ\! 2025\КОНФЕРЕНЦИИ\24.04.2025_РостНИПЧИ\ОБ ИТОГАХ\фото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198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D1029" w:rsidRDefault="001D1029" w:rsidP="00900DC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0198" cy="1800000"/>
                  <wp:effectExtent l="19050" t="0" r="2352" b="0"/>
                  <wp:docPr id="15" name="Рисунок 12" descr="C:\Users\kretenchuk.of\Desktop\документы\ОБЩЕСТВО МИКРОБИОЛОГОВ\! 2025\КОНФЕРЕНЦИИ\24.04.2025_РостНИПЧИ\ОБ ИТОГАХ\фото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retenchuk.of\Desktop\документы\ОБЩЕСТВО МИКРОБИОЛОГОВ\! 2025\КОНФЕРЕНЦИИ\24.04.2025_РостНИПЧИ\ОБ ИТОГАХ\фото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198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D1029" w:rsidRDefault="001D1029" w:rsidP="00900DC8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0293" cy="1800000"/>
                  <wp:effectExtent l="19050" t="0" r="2257" b="0"/>
                  <wp:docPr id="16" name="Рисунок 13" descr="C:\Users\kretenchuk.of\Desktop\документы\ОБЩЕСТВО МИКРОБИОЛОГОВ\! 2025\КОНФЕРЕНЦИИ\24.04.2025_РостНИПЧИ\ОБ ИТОГАХ\фото\1745567849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retenchuk.of\Desktop\документы\ОБЩЕСТВО МИКРОБИОЛОГОВ\! 2025\КОНФЕРЕНЦИИ\24.04.2025_РостНИПЧИ\ОБ ИТОГАХ\фото\1745567849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29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029" w:rsidRPr="0044615C" w:rsidRDefault="001D1029" w:rsidP="00900DC8">
      <w:pPr>
        <w:shd w:val="clear" w:color="auto" w:fill="FFFFFF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CB2AEF" w:rsidRPr="0044615C" w:rsidRDefault="00CB2AEF" w:rsidP="00900DC8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highlight w:val="yellow"/>
        </w:rPr>
      </w:pPr>
    </w:p>
    <w:sectPr w:rsidR="00CB2AEF" w:rsidRPr="0044615C" w:rsidSect="001D102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C1C"/>
    <w:multiLevelType w:val="hybridMultilevel"/>
    <w:tmpl w:val="C09E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5AC"/>
    <w:multiLevelType w:val="multilevel"/>
    <w:tmpl w:val="C614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024945"/>
    <w:multiLevelType w:val="hybridMultilevel"/>
    <w:tmpl w:val="34A4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024B"/>
    <w:rsid w:val="00012335"/>
    <w:rsid w:val="000124E4"/>
    <w:rsid w:val="00015D30"/>
    <w:rsid w:val="00053500"/>
    <w:rsid w:val="00073143"/>
    <w:rsid w:val="00083212"/>
    <w:rsid w:val="000900D6"/>
    <w:rsid w:val="000941A8"/>
    <w:rsid w:val="000A5EBB"/>
    <w:rsid w:val="000B089E"/>
    <w:rsid w:val="000C5C80"/>
    <w:rsid w:val="000D4C1E"/>
    <w:rsid w:val="0010115A"/>
    <w:rsid w:val="0010237E"/>
    <w:rsid w:val="001123C7"/>
    <w:rsid w:val="00116361"/>
    <w:rsid w:val="0012260E"/>
    <w:rsid w:val="00144D44"/>
    <w:rsid w:val="0014700D"/>
    <w:rsid w:val="00184B3E"/>
    <w:rsid w:val="0018552D"/>
    <w:rsid w:val="001B1527"/>
    <w:rsid w:val="001C0F18"/>
    <w:rsid w:val="001D0D1C"/>
    <w:rsid w:val="001D1029"/>
    <w:rsid w:val="001F099C"/>
    <w:rsid w:val="001F13B8"/>
    <w:rsid w:val="001F362C"/>
    <w:rsid w:val="00200F41"/>
    <w:rsid w:val="00202B09"/>
    <w:rsid w:val="0021163A"/>
    <w:rsid w:val="00236C07"/>
    <w:rsid w:val="0024223F"/>
    <w:rsid w:val="00246C75"/>
    <w:rsid w:val="00246E36"/>
    <w:rsid w:val="00250909"/>
    <w:rsid w:val="0026168C"/>
    <w:rsid w:val="002852B3"/>
    <w:rsid w:val="002D1A62"/>
    <w:rsid w:val="002D29D4"/>
    <w:rsid w:val="002F094B"/>
    <w:rsid w:val="002F4F82"/>
    <w:rsid w:val="00303585"/>
    <w:rsid w:val="003063BE"/>
    <w:rsid w:val="003319BE"/>
    <w:rsid w:val="003356D2"/>
    <w:rsid w:val="00351B27"/>
    <w:rsid w:val="003569AD"/>
    <w:rsid w:val="00374511"/>
    <w:rsid w:val="003B3A57"/>
    <w:rsid w:val="003B6D67"/>
    <w:rsid w:val="003C7840"/>
    <w:rsid w:val="003D4C0B"/>
    <w:rsid w:val="003E1D17"/>
    <w:rsid w:val="00404807"/>
    <w:rsid w:val="0040754F"/>
    <w:rsid w:val="004228B1"/>
    <w:rsid w:val="0044615C"/>
    <w:rsid w:val="004818D3"/>
    <w:rsid w:val="00487305"/>
    <w:rsid w:val="00495403"/>
    <w:rsid w:val="004A0BF2"/>
    <w:rsid w:val="004A788E"/>
    <w:rsid w:val="004B45F5"/>
    <w:rsid w:val="004B6E31"/>
    <w:rsid w:val="004C18E2"/>
    <w:rsid w:val="004C6C85"/>
    <w:rsid w:val="004F4D67"/>
    <w:rsid w:val="00507DF4"/>
    <w:rsid w:val="00512EA0"/>
    <w:rsid w:val="005133C2"/>
    <w:rsid w:val="00527DA6"/>
    <w:rsid w:val="0056713F"/>
    <w:rsid w:val="00593E7B"/>
    <w:rsid w:val="0059681E"/>
    <w:rsid w:val="005A0D32"/>
    <w:rsid w:val="00623511"/>
    <w:rsid w:val="00632D90"/>
    <w:rsid w:val="00632FC5"/>
    <w:rsid w:val="00640D1A"/>
    <w:rsid w:val="0065648D"/>
    <w:rsid w:val="00681155"/>
    <w:rsid w:val="00695FF3"/>
    <w:rsid w:val="006A30C1"/>
    <w:rsid w:val="006B2261"/>
    <w:rsid w:val="006D4D30"/>
    <w:rsid w:val="007127D5"/>
    <w:rsid w:val="00720EB0"/>
    <w:rsid w:val="00722CFC"/>
    <w:rsid w:val="00725B6F"/>
    <w:rsid w:val="00755D38"/>
    <w:rsid w:val="00776E25"/>
    <w:rsid w:val="0078069B"/>
    <w:rsid w:val="00781009"/>
    <w:rsid w:val="00796A7F"/>
    <w:rsid w:val="007E2E93"/>
    <w:rsid w:val="007F16BC"/>
    <w:rsid w:val="007F3270"/>
    <w:rsid w:val="007F7D7A"/>
    <w:rsid w:val="00815422"/>
    <w:rsid w:val="008466F1"/>
    <w:rsid w:val="008757E8"/>
    <w:rsid w:val="0087654F"/>
    <w:rsid w:val="0088171D"/>
    <w:rsid w:val="008871EC"/>
    <w:rsid w:val="00891544"/>
    <w:rsid w:val="00894CC5"/>
    <w:rsid w:val="008C448E"/>
    <w:rsid w:val="008C4D74"/>
    <w:rsid w:val="008F5330"/>
    <w:rsid w:val="00900DC8"/>
    <w:rsid w:val="00907992"/>
    <w:rsid w:val="00926A9C"/>
    <w:rsid w:val="00933801"/>
    <w:rsid w:val="00994C5E"/>
    <w:rsid w:val="00997213"/>
    <w:rsid w:val="00997D47"/>
    <w:rsid w:val="009C68FF"/>
    <w:rsid w:val="009D2873"/>
    <w:rsid w:val="009D3D46"/>
    <w:rsid w:val="009D59C5"/>
    <w:rsid w:val="009F0119"/>
    <w:rsid w:val="00A1508B"/>
    <w:rsid w:val="00A54737"/>
    <w:rsid w:val="00A70371"/>
    <w:rsid w:val="00AA3C30"/>
    <w:rsid w:val="00AB33D4"/>
    <w:rsid w:val="00AB429E"/>
    <w:rsid w:val="00AD79A2"/>
    <w:rsid w:val="00AE4598"/>
    <w:rsid w:val="00AF024B"/>
    <w:rsid w:val="00AF6211"/>
    <w:rsid w:val="00B01322"/>
    <w:rsid w:val="00B40E90"/>
    <w:rsid w:val="00B4120B"/>
    <w:rsid w:val="00B43732"/>
    <w:rsid w:val="00B43B57"/>
    <w:rsid w:val="00B71F9C"/>
    <w:rsid w:val="00B7504C"/>
    <w:rsid w:val="00B80D77"/>
    <w:rsid w:val="00B812CB"/>
    <w:rsid w:val="00B87E90"/>
    <w:rsid w:val="00BA129C"/>
    <w:rsid w:val="00BA4E77"/>
    <w:rsid w:val="00BC3A7E"/>
    <w:rsid w:val="00BD5074"/>
    <w:rsid w:val="00BE5DF8"/>
    <w:rsid w:val="00BF2174"/>
    <w:rsid w:val="00C17505"/>
    <w:rsid w:val="00C66871"/>
    <w:rsid w:val="00C7358B"/>
    <w:rsid w:val="00C7461B"/>
    <w:rsid w:val="00C85362"/>
    <w:rsid w:val="00C8677F"/>
    <w:rsid w:val="00C9111A"/>
    <w:rsid w:val="00CB2AEF"/>
    <w:rsid w:val="00CB336C"/>
    <w:rsid w:val="00CD4241"/>
    <w:rsid w:val="00CD6B4C"/>
    <w:rsid w:val="00CF2BE4"/>
    <w:rsid w:val="00CF6CB5"/>
    <w:rsid w:val="00D055FD"/>
    <w:rsid w:val="00D72837"/>
    <w:rsid w:val="00D8123C"/>
    <w:rsid w:val="00D83ADB"/>
    <w:rsid w:val="00D961A8"/>
    <w:rsid w:val="00DA6172"/>
    <w:rsid w:val="00DD7493"/>
    <w:rsid w:val="00DE421D"/>
    <w:rsid w:val="00DF272A"/>
    <w:rsid w:val="00DF3C26"/>
    <w:rsid w:val="00E34882"/>
    <w:rsid w:val="00E44DBB"/>
    <w:rsid w:val="00E653BA"/>
    <w:rsid w:val="00E826C5"/>
    <w:rsid w:val="00EA1C99"/>
    <w:rsid w:val="00EB1F18"/>
    <w:rsid w:val="00EE3699"/>
    <w:rsid w:val="00EE5DBD"/>
    <w:rsid w:val="00EF4EE3"/>
    <w:rsid w:val="00F0166F"/>
    <w:rsid w:val="00F12892"/>
    <w:rsid w:val="00F12F1F"/>
    <w:rsid w:val="00F32FFE"/>
    <w:rsid w:val="00F35014"/>
    <w:rsid w:val="00F43B08"/>
    <w:rsid w:val="00F77E3C"/>
    <w:rsid w:val="00F80B30"/>
    <w:rsid w:val="00F84B96"/>
    <w:rsid w:val="00F87894"/>
    <w:rsid w:val="00F94F16"/>
    <w:rsid w:val="00FA410F"/>
    <w:rsid w:val="00FA7CA3"/>
    <w:rsid w:val="00FC7795"/>
    <w:rsid w:val="00FD0CE6"/>
    <w:rsid w:val="00FF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024B"/>
    <w:rPr>
      <w:color w:val="0000FF"/>
      <w:u w:val="single"/>
    </w:rPr>
  </w:style>
  <w:style w:type="paragraph" w:customStyle="1" w:styleId="Default">
    <w:name w:val="Default"/>
    <w:rsid w:val="00200F4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F41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16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71F9C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815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16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  <w:div w:id="198831772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</w:divsChild>
    </w:div>
    <w:div w:id="1041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B6833-63F7-46BC-8B62-D1CE1D1C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247</cp:revision>
  <cp:lastPrinted>2025-04-25T08:49:00Z</cp:lastPrinted>
  <dcterms:created xsi:type="dcterms:W3CDTF">2023-04-06T07:56:00Z</dcterms:created>
  <dcterms:modified xsi:type="dcterms:W3CDTF">2025-04-25T08:55:00Z</dcterms:modified>
</cp:coreProperties>
</file>